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75"/>
        <w:gridCol w:w="1410"/>
        <w:gridCol w:w="4545"/>
      </w:tblGrid>
      <w:tr w:rsidR="00C00D34" w:rsidRPr="00C00D34" w:rsidTr="001A5429">
        <w:trPr>
          <w:cantSplit/>
          <w:trHeight w:val="2048"/>
        </w:trPr>
        <w:tc>
          <w:tcPr>
            <w:tcW w:w="4575" w:type="dxa"/>
            <w:shd w:val="clear" w:color="auto" w:fill="auto"/>
          </w:tcPr>
          <w:p w:rsidR="00C00D34" w:rsidRPr="00C00D34" w:rsidRDefault="00C00D34" w:rsidP="00C00D34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ar-SA"/>
              </w:rPr>
            </w:pPr>
          </w:p>
          <w:p w:rsidR="00C00D34" w:rsidRPr="00C00D34" w:rsidRDefault="00C00D34" w:rsidP="00C00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C00D3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Башкортостан  республикаһ</w:t>
            </w:r>
            <w:proofErr w:type="gramStart"/>
            <w:r w:rsidRPr="00C00D3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ы</w:t>
            </w:r>
            <w:proofErr w:type="gramEnd"/>
            <w:r w:rsidRPr="00C0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C00D3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</w:t>
            </w:r>
          </w:p>
          <w:p w:rsidR="00C00D34" w:rsidRPr="00C00D34" w:rsidRDefault="00C00D34" w:rsidP="00C00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</w:p>
          <w:p w:rsidR="00C00D34" w:rsidRPr="00C00D34" w:rsidRDefault="00C00D34" w:rsidP="00C00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Ғафури  районы</w:t>
            </w:r>
          </w:p>
          <w:p w:rsidR="00C00D34" w:rsidRPr="00C00D34" w:rsidRDefault="00C00D34" w:rsidP="00C00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  МУНИЦИПАЛЬ  РАЙОНЫНЫң</w:t>
            </w:r>
          </w:p>
          <w:p w:rsidR="00C00D34" w:rsidRPr="00C00D34" w:rsidRDefault="00C00D34" w:rsidP="00C00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ar-SA"/>
              </w:rPr>
              <w:t xml:space="preserve"> </w:t>
            </w:r>
            <w:r w:rsidRPr="00C00D34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ar-SA"/>
              </w:rPr>
              <w:t>Ҡ</w:t>
            </w:r>
            <w:r w:rsidRPr="00C00D3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АУАРзЫ  АУЫЛ  СОВЕТЫ  АУЫЛ БИЛәМәһЕ  СОВЕТЫ </w:t>
            </w:r>
          </w:p>
          <w:p w:rsidR="00C00D34" w:rsidRPr="00C00D34" w:rsidRDefault="00C00D34" w:rsidP="00C0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C00D34" w:rsidRPr="00C00D34" w:rsidRDefault="00C00D34" w:rsidP="00C00D34">
            <w:pPr>
              <w:suppressAutoHyphens/>
              <w:snapToGrid w:val="0"/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6295" cy="1040765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040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clear" w:color="auto" w:fill="auto"/>
          </w:tcPr>
          <w:p w:rsidR="00C00D34" w:rsidRPr="00C00D34" w:rsidRDefault="00C00D34" w:rsidP="00C00D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ar-SA"/>
              </w:rPr>
            </w:pPr>
          </w:p>
          <w:p w:rsidR="00C00D34" w:rsidRPr="00C00D34" w:rsidRDefault="00C00D34" w:rsidP="00C00D3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>РЕСПУБЛИКА БАШКОРТОСТАН</w:t>
            </w:r>
          </w:p>
          <w:p w:rsidR="00C00D34" w:rsidRPr="00C00D34" w:rsidRDefault="00C00D34" w:rsidP="00C0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00D34" w:rsidRPr="00C00D34" w:rsidRDefault="00C00D34" w:rsidP="00C00D3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 xml:space="preserve">СОВЕТ </w:t>
            </w:r>
          </w:p>
          <w:p w:rsidR="00C00D34" w:rsidRPr="00C00D34" w:rsidRDefault="00C00D34" w:rsidP="00C00D3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СЕЛЬСКОГО ПОСЕЛЕНИЯ КОВАРДИНСКИЙ СЕЛЬСОВЕТ МУНИЦИПАЛЬНОГО РАЙОНА</w:t>
            </w:r>
          </w:p>
          <w:p w:rsidR="00C00D34" w:rsidRPr="00C00D34" w:rsidRDefault="00C00D34" w:rsidP="00C00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  <w:t>ГАФУРИЙСКИЙ   РАЙОН</w:t>
            </w:r>
          </w:p>
        </w:tc>
      </w:tr>
      <w:tr w:rsidR="00C00D34" w:rsidRPr="00C00D34" w:rsidTr="001A5429">
        <w:trPr>
          <w:cantSplit/>
        </w:trPr>
        <w:tc>
          <w:tcPr>
            <w:tcW w:w="4575" w:type="dxa"/>
            <w:shd w:val="clear" w:color="auto" w:fill="auto"/>
          </w:tcPr>
          <w:p w:rsidR="00C00D34" w:rsidRPr="00C00D34" w:rsidRDefault="00C00D34" w:rsidP="00C00D34">
            <w:pPr>
              <w:keepNext/>
              <w:tabs>
                <w:tab w:val="center" w:pos="-1951"/>
                <w:tab w:val="num" w:pos="0"/>
                <w:tab w:val="right" w:pos="4931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</w:pPr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  <w:t xml:space="preserve">453062, </w:t>
            </w:r>
            <w:r w:rsidRPr="00C00D34">
              <w:rPr>
                <w:rFonts w:ascii="Arial" w:eastAsia="Times New Roman" w:hAnsi="Arial" w:cs="Arial"/>
                <w:spacing w:val="20"/>
                <w:sz w:val="16"/>
                <w:szCs w:val="16"/>
                <w:lang w:eastAsia="ar-SA"/>
              </w:rPr>
              <w:t>Ғ</w:t>
            </w:r>
            <w:r w:rsidRPr="00C00D34">
              <w:rPr>
                <w:rFonts w:ascii="Segoe Script" w:eastAsia="Times New Roman" w:hAnsi="Segoe Script" w:cs="Segoe Script"/>
                <w:spacing w:val="20"/>
                <w:sz w:val="16"/>
                <w:szCs w:val="16"/>
                <w:lang w:eastAsia="ar-SA"/>
              </w:rPr>
              <w:t>АФУРИ</w:t>
            </w:r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  <w:t xml:space="preserve"> </w:t>
            </w:r>
            <w:r w:rsidRPr="00C00D34">
              <w:rPr>
                <w:rFonts w:ascii="Segoe Script" w:eastAsia="Times New Roman" w:hAnsi="Segoe Script" w:cs="Segoe Script"/>
                <w:spacing w:val="20"/>
                <w:sz w:val="16"/>
                <w:szCs w:val="16"/>
                <w:lang w:eastAsia="ar-SA"/>
              </w:rPr>
              <w:t>РАЙОНЫ</w:t>
            </w:r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  <w:t xml:space="preserve">, </w:t>
            </w:r>
            <w:r w:rsidRPr="00C00D34">
              <w:rPr>
                <w:rFonts w:ascii="Arial" w:eastAsia="Times New Roman" w:hAnsi="Arial" w:cs="Arial"/>
                <w:spacing w:val="20"/>
                <w:sz w:val="16"/>
                <w:szCs w:val="16"/>
                <w:lang w:eastAsia="ar-SA"/>
              </w:rPr>
              <w:t>Ҡ</w:t>
            </w:r>
            <w:r w:rsidRPr="00C00D34">
              <w:rPr>
                <w:rFonts w:ascii="Segoe Script" w:eastAsia="Times New Roman" w:hAnsi="Segoe Script" w:cs="Segoe Script"/>
                <w:spacing w:val="20"/>
                <w:sz w:val="16"/>
                <w:szCs w:val="16"/>
                <w:lang w:eastAsia="ar-SA"/>
              </w:rPr>
              <w:t>АУАР</w:t>
            </w:r>
            <w:r w:rsidRPr="00C00D34">
              <w:rPr>
                <w:rFonts w:ascii="Arial" w:eastAsia="Times New Roman" w:hAnsi="Arial" w:cs="Arial"/>
                <w:spacing w:val="20"/>
                <w:sz w:val="16"/>
                <w:szCs w:val="16"/>
                <w:lang w:eastAsia="ar-SA"/>
              </w:rPr>
              <w:t>Ҙ</w:t>
            </w:r>
            <w:proofErr w:type="gramStart"/>
            <w:r w:rsidRPr="00C00D34">
              <w:rPr>
                <w:rFonts w:ascii="Segoe Script" w:eastAsia="Times New Roman" w:hAnsi="Segoe Script" w:cs="Segoe Script"/>
                <w:spacing w:val="20"/>
                <w:sz w:val="16"/>
                <w:szCs w:val="16"/>
                <w:lang w:eastAsia="ar-SA"/>
              </w:rPr>
              <w:t>Ы</w:t>
            </w:r>
            <w:proofErr w:type="gramEnd"/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  <w:t xml:space="preserve"> </w:t>
            </w:r>
            <w:r w:rsidRPr="00C00D34">
              <w:rPr>
                <w:rFonts w:ascii="Segoe Script" w:eastAsia="Times New Roman" w:hAnsi="Segoe Script" w:cs="Segoe Script"/>
                <w:spacing w:val="20"/>
                <w:sz w:val="16"/>
                <w:szCs w:val="16"/>
                <w:lang w:eastAsia="ar-SA"/>
              </w:rPr>
              <w:t>АУЫЛЫ</w:t>
            </w:r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  <w:t xml:space="preserve">, </w:t>
            </w:r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val="ba-RU" w:eastAsia="ar-SA"/>
              </w:rPr>
              <w:t>З</w:t>
            </w:r>
            <w:r w:rsidRPr="00C00D34">
              <w:rPr>
                <w:rFonts w:ascii="Arial" w:eastAsia="Times New Roman" w:hAnsi="Arial" w:cs="Arial"/>
                <w:spacing w:val="20"/>
                <w:sz w:val="16"/>
                <w:szCs w:val="16"/>
                <w:lang w:val="ba-RU" w:eastAsia="ar-SA"/>
              </w:rPr>
              <w:t>Ә</w:t>
            </w:r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  <w:t>КИ В</w:t>
            </w:r>
            <w:r w:rsidRPr="00C00D34">
              <w:rPr>
                <w:rFonts w:ascii="Arial" w:eastAsia="Times New Roman" w:hAnsi="Arial" w:cs="Arial"/>
                <w:spacing w:val="20"/>
                <w:sz w:val="16"/>
                <w:szCs w:val="16"/>
                <w:lang w:val="ba-RU" w:eastAsia="ar-SA"/>
              </w:rPr>
              <w:t>Ә</w:t>
            </w:r>
            <w:r w:rsidRPr="00C00D34">
              <w:rPr>
                <w:rFonts w:ascii="a_Helver Bashkir" w:eastAsia="Times New Roman" w:hAnsi="a_Helver Bashkir" w:cs="Times New Roman"/>
                <w:spacing w:val="20"/>
                <w:sz w:val="16"/>
                <w:szCs w:val="16"/>
                <w:lang w:eastAsia="ar-SA"/>
              </w:rPr>
              <w:t>ЛИДИ УРАМЫ, 34</w:t>
            </w:r>
          </w:p>
          <w:p w:rsidR="00C00D34" w:rsidRPr="00C00D34" w:rsidRDefault="00C00D34" w:rsidP="00C00D34">
            <w:pPr>
              <w:suppressAutoHyphens/>
              <w:spacing w:before="60" w:after="4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ar-SA"/>
              </w:rPr>
            </w:pPr>
            <w:r w:rsidRPr="00C00D34">
              <w:rPr>
                <w:rFonts w:ascii="a_Helver Bashkir" w:eastAsia="Times New Roman" w:hAnsi="a_Helver Bashkir" w:cs="Times New Roman"/>
                <w:sz w:val="16"/>
                <w:szCs w:val="16"/>
                <w:lang w:eastAsia="ar-SA"/>
              </w:rPr>
              <w:t xml:space="preserve">                           тел. (34740) 2 55 65</w:t>
            </w:r>
          </w:p>
        </w:tc>
        <w:tc>
          <w:tcPr>
            <w:tcW w:w="1410" w:type="dxa"/>
            <w:vMerge/>
            <w:shd w:val="clear" w:color="auto" w:fill="auto"/>
          </w:tcPr>
          <w:p w:rsidR="00C00D34" w:rsidRPr="00C00D34" w:rsidRDefault="00C00D34" w:rsidP="00C00D34">
            <w:pPr>
              <w:suppressAutoHyphens/>
              <w:snapToGrid w:val="0"/>
              <w:spacing w:before="160" w:after="12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4545" w:type="dxa"/>
            <w:shd w:val="clear" w:color="auto" w:fill="auto"/>
          </w:tcPr>
          <w:p w:rsidR="00C00D34" w:rsidRPr="00C00D34" w:rsidRDefault="00C00D34" w:rsidP="00C00D3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ar-SA"/>
              </w:rPr>
              <w:t>453062,   ГАФУРИЙСКИЙ  РАЙОН,  С.  КОВАРДЫ,  УЛ.  ЗАКИ  ВАЛИДИ,  34</w:t>
            </w:r>
          </w:p>
          <w:p w:rsidR="00C00D34" w:rsidRPr="00C00D34" w:rsidRDefault="00C00D34" w:rsidP="00C00D34">
            <w:pPr>
              <w:suppressAutoHyphens/>
              <w:spacing w:before="60" w:after="40" w:line="240" w:lineRule="auto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00D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тел. (34740) 2 55 65</w:t>
            </w:r>
          </w:p>
        </w:tc>
      </w:tr>
    </w:tbl>
    <w:p w:rsidR="00C00D34" w:rsidRPr="00C00D34" w:rsidRDefault="00C00D34" w:rsidP="00C00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C00D34" w:rsidRPr="00C00D34" w:rsidTr="001A5429">
        <w:tc>
          <w:tcPr>
            <w:tcW w:w="10206" w:type="dxa"/>
            <w:tcBorders>
              <w:bottom w:val="double" w:sz="40" w:space="0" w:color="000000"/>
            </w:tcBorders>
            <w:shd w:val="clear" w:color="auto" w:fill="auto"/>
          </w:tcPr>
          <w:p w:rsidR="00C00D34" w:rsidRPr="00C00D34" w:rsidRDefault="00C00D34" w:rsidP="00C00D3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ar-SA"/>
              </w:rPr>
            </w:pPr>
          </w:p>
        </w:tc>
      </w:tr>
    </w:tbl>
    <w:p w:rsidR="00C00D34" w:rsidRPr="00C00D34" w:rsidRDefault="00C00D34" w:rsidP="00C00D34">
      <w:pPr>
        <w:spacing w:after="0" w:line="240" w:lineRule="auto"/>
        <w:rPr>
          <w:rFonts w:ascii="Times Cyr Bash Normal" w:eastAsia="Times New Roman" w:hAnsi="Times Cyr Bash Normal" w:cs="Times New Roman"/>
          <w:sz w:val="8"/>
          <w:szCs w:val="8"/>
          <w:lang w:val="ba-RU" w:eastAsia="ru-RU"/>
        </w:rPr>
      </w:pPr>
    </w:p>
    <w:p w:rsidR="00C00D34" w:rsidRPr="00C00D34" w:rsidRDefault="00C00D34" w:rsidP="00C00D34">
      <w:pPr>
        <w:spacing w:after="0" w:line="240" w:lineRule="auto"/>
        <w:rPr>
          <w:rFonts w:ascii="Times Cyr Bash Normal" w:eastAsia="Times New Roman" w:hAnsi="Times Cyr Bash Normal" w:cs="Times New Roman"/>
          <w:sz w:val="8"/>
          <w:szCs w:val="8"/>
          <w:lang w:val="ba-RU" w:eastAsia="ru-RU"/>
        </w:rPr>
      </w:pPr>
    </w:p>
    <w:p w:rsidR="00C00D34" w:rsidRDefault="00C00D34" w:rsidP="00C00D34">
      <w:p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</w:t>
      </w:r>
      <w:r w:rsid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</w:t>
      </w:r>
      <w:r w:rsidRP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="00F9394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</w:t>
      </w:r>
      <w:r w:rsidRP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ҠАРАР                                                      </w:t>
      </w:r>
      <w:r w:rsidRP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="00F9394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РЕШЕНИЕ </w:t>
      </w:r>
    </w:p>
    <w:p w:rsidR="00E36DC8" w:rsidRDefault="00E36DC8" w:rsidP="00C00D34">
      <w:p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E36DC8" w:rsidRPr="00C00D34" w:rsidRDefault="00E36DC8" w:rsidP="00C00D34">
      <w:p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E36DC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.</w:t>
      </w:r>
      <w:r w:rsidRPr="00C0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E36DC8" w:rsidRPr="00C00D34" w:rsidRDefault="00E36DC8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C00D34" w:rsidRPr="00C00D34" w:rsidRDefault="00C00D34" w:rsidP="00C00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(Приложение).</w:t>
      </w:r>
      <w:proofErr w:type="gramEnd"/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kovardy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информационном стенде Совета сельского поселения </w:t>
      </w:r>
      <w:r w:rsidRPr="00C00D3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Ковардинский</w:t>
      </w: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Республика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Башкортостан,Гафурийскийрайон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оварды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ул.Заки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д.34.</w:t>
      </w:r>
    </w:p>
    <w:p w:rsid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социально-гуманитарным вопросам и охране правопорядка.</w:t>
      </w:r>
    </w:p>
    <w:p w:rsidR="00E36DC8" w:rsidRPr="00C00D34" w:rsidRDefault="00E36DC8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СП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C00D34" w:rsidRPr="00E36DC8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                                              Р.Р. </w:t>
      </w:r>
      <w:proofErr w:type="spellStart"/>
      <w:r w:rsidRP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Абельгузин</w:t>
      </w:r>
      <w:proofErr w:type="spellEnd"/>
    </w:p>
    <w:p w:rsid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36DC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с. Коварды</w:t>
      </w:r>
      <w:r w:rsidR="00E36DC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</w:t>
      </w:r>
    </w:p>
    <w:p w:rsidR="00E36DC8" w:rsidRPr="00E36DC8" w:rsidRDefault="00E36DC8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6DC8">
        <w:rPr>
          <w:rFonts w:ascii="Times New Roman" w:eastAsia="Times New Roman" w:hAnsi="Times New Roman" w:cs="Times New Roman"/>
          <w:sz w:val="24"/>
          <w:szCs w:val="24"/>
          <w:lang w:eastAsia="ru-RU"/>
        </w:rPr>
        <w:t>т 23.03.2018г</w:t>
      </w:r>
    </w:p>
    <w:p w:rsidR="00C00D34" w:rsidRPr="00E36DC8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6DC8" w:rsidRPr="00E36DC8">
        <w:rPr>
          <w:rFonts w:ascii="Times New Roman" w:eastAsia="Times New Roman" w:hAnsi="Times New Roman" w:cs="Times New Roman"/>
          <w:sz w:val="24"/>
          <w:szCs w:val="24"/>
          <w:lang w:eastAsia="ru-RU"/>
        </w:rPr>
        <w:t>34-119з</w:t>
      </w:r>
    </w:p>
    <w:p w:rsidR="00E36DC8" w:rsidRDefault="00E36DC8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C8" w:rsidRDefault="00E36DC8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6DC8" w:rsidRDefault="00E36DC8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C8" w:rsidRDefault="00E36DC8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42" w:rsidRPr="00E36DC8" w:rsidRDefault="00F93942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00D34" w:rsidRPr="00C00D34" w:rsidRDefault="00C00D34" w:rsidP="00C00D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от _____________ года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Соглашений между органами местного самоуправления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</w:t>
      </w:r>
      <w:proofErr w:type="gramStart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полномочий органов местного самоуправления сельского поселения</w:t>
      </w:r>
      <w:proofErr w:type="gramEnd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1», в лице председателя Совета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Хафизова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Зуфара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Магсумовича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Белоозерский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Абельгузина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Райфата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Ражаповича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Соглашением Поселение передает Району часть полномочий. Предметом настоящего Соглашения является: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Передача Району части полномочий  Поселения по следующим вопросам: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резервирования</w:t>
      </w:r>
      <w:proofErr w:type="gram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и изъятие земельных участков в границах поселения для муниципальных нужд, осуществления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</w:t>
      </w: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 и выдачи рекомендаций об устранении выявленных в ходе таких осмотров нарушений (пункт 20 части 1 статьи 14 Федерального закона):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полномочия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(пункт 5 части 1 статьи 8 Градостроительного кодекса Российской Федерации), выдача градостроительного плана земельного участка.</w:t>
      </w:r>
      <w:proofErr w:type="gramEnd"/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полномочия по осуществлению муниципального земельного контроля.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Права и обязанности Района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у Поселения информацию, необходимую для реализации переданных полномочий распоряжается переданными ей финансовыми и пользуется материальными средствами по целевому назначению;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</w:t>
      </w:r>
      <w:proofErr w:type="gram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15 дней со дня получения письменного запроса;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обеспечивает условия для беспрепятственного проведения Поселения проверок осуществления переданных полномочий и использования предоставленных межбюджетных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фертов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позднее 10 дней передает Поселению неиспользованные финансовые средства, перечисляемые на осуществление полномочий.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Права и обязанности Поселения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и рекомендации по повышению эффективности реализации переданных полномочий.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перечисляет финансовые средства Району в виде межбюджетных трансфертов из бюджета сельского поселения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осуществления передаваемых полномочий, указанных в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статьи 1 настоящего Соглашения в размере 0 (ноль) рублей в следующем порядке: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-равными частями ежемесячно не позднее 5 числа.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передает Району муниципальное имущество в безвозмездное пользование для осуществления полномочий, указанных в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статьи 1 настоящего Соглашения.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статьи 1 настоящего Соглашения.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распоряжается переданными ей финансовыми и пользуется материальными средствами по целевому назначению;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</w:t>
      </w:r>
      <w:proofErr w:type="gram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обеспечивает условия для беспрепятственного проведения Районом проверок осуществления переданных полномочий и использования предоставленных межбюджетных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фертов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позднее 10 дней передает Району неиспользованные финансовые средства, перечисляемые на осуществление полномочий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Порядок определения объема межбюджетных трансфертов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Белоозерский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Белоозерский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2018 год и плановый период, решением Совета муниципального района </w:t>
      </w:r>
      <w:proofErr w:type="spell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на 2018 год и плановый период в соответствии с бюджетным законодательством.</w:t>
      </w:r>
      <w:proofErr w:type="gramEnd"/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Основания и порядок прекращения соглашения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5.1.Настоящее Соглашение вступает в силу после его подписания и утверждения Районом и Поселением.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5.2.Настоящее Соглашение может быть прекращено, в том числе досрочно: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прекращении настоящего Соглашения, в том числе досрочном, Стороны возвращают неиспользованные материальные и финансовые средства.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Ответственность Сторон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Порядок разрешения споров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7.1.Все разногласия между Сторонами разрешаются путем переговоров.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7.2.В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</w:t>
      </w:r>
    </w:p>
    <w:p w:rsidR="00C00D34" w:rsidRPr="00C00D34" w:rsidRDefault="00C00D34" w:rsidP="00C00D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Заключительные условия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Соглашение заключено на срок 1 год и вступает в силу с момента подписания, 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C00D34" w:rsidRPr="00C00D34" w:rsidRDefault="00C00D34" w:rsidP="00C00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00D34" w:rsidRPr="00C00D34" w:rsidTr="001A5429">
        <w:tc>
          <w:tcPr>
            <w:tcW w:w="5210" w:type="dxa"/>
          </w:tcPr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>Сторона 1</w:t>
            </w:r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C00D34">
              <w:rPr>
                <w:sz w:val="28"/>
                <w:szCs w:val="28"/>
              </w:rPr>
              <w:t>Гафурийский</w:t>
            </w:r>
            <w:proofErr w:type="spellEnd"/>
            <w:r w:rsidRPr="00C00D34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C00D34" w:rsidRPr="00C00D34" w:rsidRDefault="00C00D34" w:rsidP="00C00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>Сторона 2</w:t>
            </w:r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Совет сельского поселения сельского поселения </w:t>
            </w:r>
            <w:proofErr w:type="spellStart"/>
            <w:r w:rsidRPr="00C00D34">
              <w:rPr>
                <w:sz w:val="28"/>
                <w:szCs w:val="28"/>
              </w:rPr>
              <w:t>Ковардинский</w:t>
            </w:r>
            <w:proofErr w:type="spellEnd"/>
            <w:r w:rsidRPr="00C00D34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C00D34">
              <w:rPr>
                <w:sz w:val="28"/>
                <w:szCs w:val="28"/>
              </w:rPr>
              <w:t>Гафурийский</w:t>
            </w:r>
            <w:proofErr w:type="spellEnd"/>
            <w:r w:rsidRPr="00C00D34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C00D34" w:rsidRPr="00C00D34" w:rsidRDefault="00C00D34" w:rsidP="00C00D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0D34" w:rsidRPr="00C00D34" w:rsidTr="001A5429">
        <w:tc>
          <w:tcPr>
            <w:tcW w:w="5210" w:type="dxa"/>
          </w:tcPr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Председатель Совета </w:t>
            </w:r>
          </w:p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муниципального района </w:t>
            </w:r>
          </w:p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proofErr w:type="spellStart"/>
            <w:r w:rsidRPr="00C00D34">
              <w:rPr>
                <w:sz w:val="28"/>
                <w:szCs w:val="28"/>
              </w:rPr>
              <w:t>Гафурийский</w:t>
            </w:r>
            <w:proofErr w:type="spellEnd"/>
            <w:r w:rsidRPr="00C00D34">
              <w:rPr>
                <w:sz w:val="28"/>
                <w:szCs w:val="28"/>
              </w:rPr>
              <w:t xml:space="preserve"> район </w:t>
            </w:r>
          </w:p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>Республики Башкортостан</w:t>
            </w:r>
          </w:p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_______________ </w:t>
            </w:r>
            <w:proofErr w:type="spellStart"/>
            <w:r w:rsidRPr="00C00D34">
              <w:rPr>
                <w:sz w:val="28"/>
                <w:szCs w:val="28"/>
              </w:rPr>
              <w:t>З.М.Хафизов</w:t>
            </w:r>
            <w:proofErr w:type="spellEnd"/>
          </w:p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</w:p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</w:p>
          <w:p w:rsidR="00C00D34" w:rsidRPr="00C00D34" w:rsidRDefault="00C00D34" w:rsidP="00C00D34">
            <w:pPr>
              <w:jc w:val="both"/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>М.П.</w:t>
            </w:r>
          </w:p>
          <w:p w:rsidR="00C00D34" w:rsidRPr="00C00D34" w:rsidRDefault="00C00D34" w:rsidP="00C00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00D34" w:rsidRPr="00C00D34" w:rsidRDefault="00C00D34" w:rsidP="00C00D34">
            <w:pPr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Глава сельского поселения </w:t>
            </w:r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  <w:proofErr w:type="spellStart"/>
            <w:r w:rsidRPr="00C00D34">
              <w:rPr>
                <w:sz w:val="28"/>
                <w:szCs w:val="28"/>
              </w:rPr>
              <w:t>Ковардинский</w:t>
            </w:r>
            <w:proofErr w:type="spellEnd"/>
            <w:r w:rsidRPr="00C00D34">
              <w:rPr>
                <w:sz w:val="28"/>
                <w:szCs w:val="28"/>
              </w:rPr>
              <w:t xml:space="preserve">  сельсовет</w:t>
            </w:r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муниципального района </w:t>
            </w:r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  <w:proofErr w:type="spellStart"/>
            <w:r w:rsidRPr="00C00D34">
              <w:rPr>
                <w:sz w:val="28"/>
                <w:szCs w:val="28"/>
              </w:rPr>
              <w:t>Гафурийский</w:t>
            </w:r>
            <w:proofErr w:type="spellEnd"/>
            <w:r w:rsidRPr="00C00D34">
              <w:rPr>
                <w:sz w:val="28"/>
                <w:szCs w:val="28"/>
              </w:rPr>
              <w:t xml:space="preserve"> район </w:t>
            </w:r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>Республики Башкортостан</w:t>
            </w:r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 xml:space="preserve">________________Р.Р. </w:t>
            </w:r>
            <w:proofErr w:type="spellStart"/>
            <w:r w:rsidRPr="00C00D34">
              <w:rPr>
                <w:sz w:val="28"/>
                <w:szCs w:val="28"/>
              </w:rPr>
              <w:t>Абельгузин</w:t>
            </w:r>
            <w:proofErr w:type="spellEnd"/>
          </w:p>
          <w:p w:rsidR="00C00D34" w:rsidRPr="00C00D34" w:rsidRDefault="00C00D34" w:rsidP="00C00D34">
            <w:pPr>
              <w:rPr>
                <w:sz w:val="28"/>
                <w:szCs w:val="28"/>
              </w:rPr>
            </w:pPr>
          </w:p>
          <w:p w:rsidR="00C00D34" w:rsidRPr="00C00D34" w:rsidRDefault="00C00D34" w:rsidP="00C00D34">
            <w:pPr>
              <w:rPr>
                <w:b/>
                <w:sz w:val="28"/>
                <w:szCs w:val="28"/>
              </w:rPr>
            </w:pPr>
            <w:r w:rsidRPr="00C00D34">
              <w:rPr>
                <w:sz w:val="28"/>
                <w:szCs w:val="28"/>
              </w:rPr>
              <w:t>М.П.</w:t>
            </w:r>
          </w:p>
        </w:tc>
      </w:tr>
    </w:tbl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0D34" w:rsidRPr="00C00D34" w:rsidSect="003E5993">
          <w:pgSz w:w="11906" w:h="16838" w:code="9"/>
          <w:pgMar w:top="709" w:right="567" w:bottom="851" w:left="1134" w:header="1134" w:footer="1066" w:gutter="0"/>
          <w:cols w:space="720"/>
        </w:sect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0D34" w:rsidRPr="00C00D34" w:rsidSect="00F95857">
          <w:type w:val="continuous"/>
          <w:pgSz w:w="11906" w:h="16838" w:code="9"/>
          <w:pgMar w:top="709" w:right="567" w:bottom="851" w:left="1134" w:header="1134" w:footer="1066" w:gutter="0"/>
          <w:cols w:num="2" w:space="720"/>
        </w:sect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34" w:rsidRPr="00C00D34" w:rsidRDefault="00C00D34" w:rsidP="00C00D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D34" w:rsidRPr="00C00D34" w:rsidRDefault="00C00D34" w:rsidP="00C00D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D34" w:rsidRPr="00C00D34" w:rsidRDefault="00C00D34" w:rsidP="00C00D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D34" w:rsidRDefault="00C00D34"/>
    <w:sectPr w:rsidR="00C0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34"/>
    <w:rsid w:val="002C2F32"/>
    <w:rsid w:val="005B626F"/>
    <w:rsid w:val="00C00D34"/>
    <w:rsid w:val="00E36DC8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Коварды</cp:lastModifiedBy>
  <cp:revision>3</cp:revision>
  <cp:lastPrinted>2018-03-23T05:32:00Z</cp:lastPrinted>
  <dcterms:created xsi:type="dcterms:W3CDTF">2018-03-23T04:53:00Z</dcterms:created>
  <dcterms:modified xsi:type="dcterms:W3CDTF">2018-03-23T05:32:00Z</dcterms:modified>
</cp:coreProperties>
</file>