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E5" w:rsidRPr="00F313E5" w:rsidRDefault="00F313E5" w:rsidP="00F313E5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3E5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Pr="00F313E5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F313E5">
        <w:rPr>
          <w:rFonts w:ascii="Times New Roman" w:eastAsia="Times New Roman" w:hAnsi="Times New Roman" w:cs="Times New Roman"/>
          <w:sz w:val="28"/>
          <w:szCs w:val="28"/>
        </w:rPr>
        <w:t xml:space="preserve"> от 01.05.2019 N 90-ФЗ "О внесении изменений в Федеральный закон "О связи" и Федеральный закон "Об информации, информационных технологиях и о защите информации"</w:t>
      </w:r>
    </w:p>
    <w:p w:rsidR="00F313E5" w:rsidRPr="00F313E5" w:rsidRDefault="00F313E5" w:rsidP="00F313E5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3E5">
        <w:rPr>
          <w:rFonts w:ascii="Times New Roman" w:eastAsia="Times New Roman" w:hAnsi="Times New Roman" w:cs="Times New Roman"/>
          <w:sz w:val="28"/>
          <w:szCs w:val="28"/>
        </w:rPr>
        <w:t>Согласно Федеральному закону оператор связи, оказывающий услуги по предоставлению доступа к сети Интернет, обязан обеспечивать установку в своей сети связи технических средств противодействия угрозам устойчивости, безопасности и целостности функционирования на территории РФ сети Интернет и сети связи общего пользования, представлять информацию в Роскомнадзор о фактическом месте установки таких технических средств и соблюдать технические условия их установки, а также требования к сетям связи.</w:t>
      </w:r>
    </w:p>
    <w:p w:rsidR="00F313E5" w:rsidRPr="00F313E5" w:rsidRDefault="00F313E5" w:rsidP="00F313E5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3E5">
        <w:rPr>
          <w:rFonts w:ascii="Times New Roman" w:eastAsia="Times New Roman" w:hAnsi="Times New Roman" w:cs="Times New Roman"/>
          <w:sz w:val="28"/>
          <w:szCs w:val="28"/>
        </w:rPr>
        <w:t xml:space="preserve">Определен порядок управления сетями связи в случае возникновения угроз функционирования сети Интернет и сети связи общего пользования, а также порядок обеспечения устойчивого и безопасного использования в РФ доменных имен. В случае возникновения угроз Роскомнадзором может осуществляться централизованное управление сетью связи общего пользования. </w:t>
      </w:r>
    </w:p>
    <w:p w:rsidR="00F313E5" w:rsidRPr="00F313E5" w:rsidRDefault="00F313E5" w:rsidP="00F313E5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3E5">
        <w:rPr>
          <w:rFonts w:ascii="Times New Roman" w:eastAsia="Times New Roman" w:hAnsi="Times New Roman" w:cs="Times New Roman"/>
          <w:sz w:val="28"/>
          <w:szCs w:val="28"/>
        </w:rPr>
        <w:t>Оператор связи не обязан ограничивать доступ к запрещенной информации, если доступ к такой информации в сети связи оператора связи ограничивается с помощью технических средств противодействия угрозам в порядке централизованного управления сетью связи общего пользования.</w:t>
      </w:r>
    </w:p>
    <w:p w:rsidR="00F313E5" w:rsidRPr="00F313E5" w:rsidRDefault="00F313E5" w:rsidP="00F313E5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3E5">
        <w:rPr>
          <w:rFonts w:ascii="Times New Roman" w:eastAsia="Times New Roman" w:hAnsi="Times New Roman" w:cs="Times New Roman"/>
          <w:sz w:val="28"/>
          <w:szCs w:val="28"/>
        </w:rPr>
        <w:t>Установлено, что средства связи, с использованием которых лица, участвующие в централизованном управлении, выполняют указания в рамках централизованного управления сетью связи общего пользования, должны размещаться на территории РФ.</w:t>
      </w:r>
    </w:p>
    <w:p w:rsidR="00F313E5" w:rsidRPr="00F313E5" w:rsidRDefault="00F313E5" w:rsidP="00F313E5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3E5">
        <w:rPr>
          <w:rFonts w:ascii="Times New Roman" w:eastAsia="Times New Roman" w:hAnsi="Times New Roman" w:cs="Times New Roman"/>
          <w:sz w:val="28"/>
          <w:szCs w:val="28"/>
        </w:rPr>
        <w:t>Кроме того, оператор связи не может быть привлечен к ответственности и к нему не могут быть применены меры реагирования за нарушения лицензионных условий, если нарушения вызваны сбоями в сетях связи в результате функционирования технических средств противодействия угрозам.</w:t>
      </w:r>
    </w:p>
    <w:p w:rsidR="00F313E5" w:rsidRPr="00F313E5" w:rsidRDefault="00F313E5" w:rsidP="00F313E5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3E5">
        <w:rPr>
          <w:rFonts w:ascii="Times New Roman" w:eastAsia="Times New Roman" w:hAnsi="Times New Roman" w:cs="Times New Roman"/>
          <w:sz w:val="28"/>
          <w:szCs w:val="28"/>
        </w:rPr>
        <w:t>В целях приобретения практических навыков по обеспечению устойчивого, безопасного и целостного функционирования сети Интернет и сети связи общего пользования введена обязанность проведения учений, положение о проведении которых, в том числе цели и задачи их проведения, а также перечень участников, устанавливает Правительство РФ.</w:t>
      </w:r>
    </w:p>
    <w:p w:rsidR="00F313E5" w:rsidRPr="00F313E5" w:rsidRDefault="00F313E5" w:rsidP="00F313E5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3E5">
        <w:rPr>
          <w:rFonts w:ascii="Times New Roman" w:eastAsia="Times New Roman" w:hAnsi="Times New Roman" w:cs="Times New Roman"/>
          <w:sz w:val="28"/>
          <w:szCs w:val="28"/>
        </w:rPr>
        <w:t>Федеральный закон вступает в силу с 1 ноября 2019 года.</w:t>
      </w:r>
    </w:p>
    <w:p w:rsidR="00F313E5" w:rsidRPr="00F313E5" w:rsidRDefault="00F313E5" w:rsidP="00F313E5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3E5">
        <w:rPr>
          <w:rFonts w:ascii="Times New Roman" w:eastAsia="Times New Roman" w:hAnsi="Times New Roman" w:cs="Times New Roman"/>
          <w:sz w:val="28"/>
          <w:szCs w:val="28"/>
        </w:rPr>
        <w:t>Положения подпункта 3 пункта 8 статьи 56.2 Федерального закона "О связи" в части использования национальной системы доменных имен применяются с 1 января 2021 года.</w:t>
      </w:r>
    </w:p>
    <w:p w:rsidR="003F6DF6" w:rsidRPr="001E6CE2" w:rsidRDefault="003F6DF6" w:rsidP="001E6CE2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F8A" w:rsidRPr="00272D1C" w:rsidRDefault="00035F8A" w:rsidP="00272D1C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Помощник прокурора района</w:t>
      </w: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юрист 1 класса</w:t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М.М. Гилязев</w:t>
      </w: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26B29" w:rsidRPr="003E074B" w:rsidSect="00C26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D26" w:rsidRDefault="001B3D26" w:rsidP="005E25CC">
      <w:pPr>
        <w:spacing w:after="0" w:line="240" w:lineRule="auto"/>
      </w:pPr>
      <w:r>
        <w:separator/>
      </w:r>
    </w:p>
  </w:endnote>
  <w:endnote w:type="continuationSeparator" w:id="1">
    <w:p w:rsidR="001B3D26" w:rsidRDefault="001B3D26" w:rsidP="005E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D26" w:rsidRDefault="001B3D26" w:rsidP="005E25CC">
      <w:pPr>
        <w:spacing w:after="0" w:line="240" w:lineRule="auto"/>
      </w:pPr>
      <w:r>
        <w:separator/>
      </w:r>
    </w:p>
  </w:footnote>
  <w:footnote w:type="continuationSeparator" w:id="1">
    <w:p w:rsidR="001B3D26" w:rsidRDefault="001B3D26" w:rsidP="005E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6B29"/>
    <w:rsid w:val="00035F8A"/>
    <w:rsid w:val="00160B22"/>
    <w:rsid w:val="001B1F40"/>
    <w:rsid w:val="001B3D26"/>
    <w:rsid w:val="001E144E"/>
    <w:rsid w:val="001E6CE2"/>
    <w:rsid w:val="002552D9"/>
    <w:rsid w:val="00272D1C"/>
    <w:rsid w:val="002B23C9"/>
    <w:rsid w:val="0030631B"/>
    <w:rsid w:val="003E074B"/>
    <w:rsid w:val="003E0DCE"/>
    <w:rsid w:val="003F6DF6"/>
    <w:rsid w:val="004E3905"/>
    <w:rsid w:val="00533F37"/>
    <w:rsid w:val="00535375"/>
    <w:rsid w:val="005C468B"/>
    <w:rsid w:val="005E25CC"/>
    <w:rsid w:val="006B536B"/>
    <w:rsid w:val="00907C2F"/>
    <w:rsid w:val="009A0482"/>
    <w:rsid w:val="009B5194"/>
    <w:rsid w:val="009C50B3"/>
    <w:rsid w:val="00C26B29"/>
    <w:rsid w:val="00C56B82"/>
    <w:rsid w:val="00D70FCB"/>
    <w:rsid w:val="00D73EF9"/>
    <w:rsid w:val="00DA28E7"/>
    <w:rsid w:val="00F0788F"/>
    <w:rsid w:val="00F265D6"/>
    <w:rsid w:val="00F313E5"/>
    <w:rsid w:val="00FB0765"/>
    <w:rsid w:val="00FC7FAB"/>
    <w:rsid w:val="00FD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B2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26B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C2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25CC"/>
  </w:style>
  <w:style w:type="paragraph" w:styleId="a7">
    <w:name w:val="footer"/>
    <w:basedOn w:val="a"/>
    <w:link w:val="a8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2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40BA0C220F9E94F485515D57436FCBC62FBE1C8B4FE34C98341F36EFCAF7C81BE30040DAFDC314434085CE7C0Ei3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Khamzina</dc:creator>
  <cp:lastModifiedBy>Khamzina</cp:lastModifiedBy>
  <cp:revision>2</cp:revision>
  <dcterms:created xsi:type="dcterms:W3CDTF">2019-07-12T04:59:00Z</dcterms:created>
  <dcterms:modified xsi:type="dcterms:W3CDTF">2019-07-12T04:59:00Z</dcterms:modified>
</cp:coreProperties>
</file>