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22" w:rsidRDefault="00160B22" w:rsidP="00160B22">
      <w:pPr>
        <w:pStyle w:val="a4"/>
        <w:spacing w:after="0" w:line="0" w:lineRule="atLeast"/>
        <w:ind w:left="539" w:firstLine="709"/>
        <w:contextualSpacing/>
        <w:rPr>
          <w:sz w:val="28"/>
          <w:szCs w:val="28"/>
        </w:rPr>
      </w:pPr>
      <w:r>
        <w:rPr>
          <w:bCs/>
          <w:sz w:val="27"/>
          <w:szCs w:val="27"/>
        </w:rPr>
        <w:t xml:space="preserve"> </w:t>
      </w:r>
      <w:r w:rsidRPr="00160B22">
        <w:rPr>
          <w:bCs/>
          <w:sz w:val="28"/>
          <w:szCs w:val="28"/>
        </w:rPr>
        <w:t xml:space="preserve">Федеральный </w:t>
      </w:r>
      <w:hyperlink r:id="rId4" w:history="1">
        <w:r w:rsidRPr="00160B22">
          <w:rPr>
            <w:rStyle w:val="a3"/>
            <w:bCs/>
            <w:color w:val="0000FF"/>
            <w:sz w:val="28"/>
            <w:szCs w:val="28"/>
          </w:rPr>
          <w:t>закон</w:t>
        </w:r>
      </w:hyperlink>
      <w:r w:rsidRPr="00160B22">
        <w:rPr>
          <w:bCs/>
          <w:sz w:val="28"/>
          <w:szCs w:val="28"/>
        </w:rPr>
        <w:t xml:space="preserve"> от 01.05.2019 N 94-ФЗ</w:t>
      </w:r>
      <w:proofErr w:type="gramStart"/>
      <w:r w:rsidRPr="00160B22">
        <w:rPr>
          <w:bCs/>
          <w:sz w:val="28"/>
          <w:szCs w:val="28"/>
        </w:rPr>
        <w:t>"О</w:t>
      </w:r>
      <w:proofErr w:type="gramEnd"/>
      <w:r w:rsidRPr="00160B22">
        <w:rPr>
          <w:bCs/>
          <w:sz w:val="28"/>
          <w:szCs w:val="28"/>
        </w:rPr>
        <w:t xml:space="preserve"> внесении изменения в статью 26.3-3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:rsidR="00160B22" w:rsidRDefault="00160B22" w:rsidP="00160B22">
      <w:pPr>
        <w:pStyle w:val="a4"/>
        <w:spacing w:after="0" w:line="0" w:lineRule="atLeast"/>
        <w:ind w:left="539" w:firstLine="709"/>
        <w:contextualSpacing/>
        <w:rPr>
          <w:sz w:val="28"/>
          <w:szCs w:val="28"/>
        </w:rPr>
      </w:pPr>
      <w:r w:rsidRPr="00160B22">
        <w:rPr>
          <w:sz w:val="28"/>
          <w:szCs w:val="28"/>
        </w:rPr>
        <w:t>Скорректирован перечень нормативных актов субъектов РФ, в отношении которых органы государственной власти субъектов РФ не проводят оценку регулирующего воздействия.</w:t>
      </w:r>
    </w:p>
    <w:p w:rsidR="00160B22" w:rsidRDefault="00160B22" w:rsidP="00160B22">
      <w:pPr>
        <w:pStyle w:val="a4"/>
        <w:spacing w:after="0" w:line="0" w:lineRule="atLeast"/>
        <w:ind w:left="539" w:firstLine="709"/>
        <w:contextualSpacing/>
        <w:rPr>
          <w:sz w:val="28"/>
          <w:szCs w:val="28"/>
        </w:rPr>
      </w:pPr>
      <w:r w:rsidRPr="00160B22">
        <w:rPr>
          <w:sz w:val="28"/>
          <w:szCs w:val="28"/>
        </w:rPr>
        <w:t>Из указанного перечня исключаются проекты нормативных правовых актов субъектов РФ:</w:t>
      </w:r>
    </w:p>
    <w:p w:rsidR="00160B22" w:rsidRDefault="00160B22" w:rsidP="00160B22">
      <w:pPr>
        <w:pStyle w:val="a4"/>
        <w:spacing w:after="0" w:line="0" w:lineRule="atLeast"/>
        <w:ind w:left="539" w:firstLine="709"/>
        <w:contextualSpacing/>
        <w:rPr>
          <w:sz w:val="28"/>
          <w:szCs w:val="28"/>
        </w:rPr>
      </w:pPr>
      <w:proofErr w:type="gramStart"/>
      <w:r w:rsidRPr="00160B22">
        <w:rPr>
          <w:sz w:val="28"/>
          <w:szCs w:val="28"/>
        </w:rPr>
        <w:t>- устанавливающих, изменяющих, отменяющих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области регулируемых цен (тарифов), торговых надбавок (наценок) к таким ценам (тарифам) на продукцию (товары, услуги);</w:t>
      </w:r>
      <w:proofErr w:type="gramEnd"/>
    </w:p>
    <w:p w:rsidR="00160B22" w:rsidRDefault="00160B22" w:rsidP="00160B22">
      <w:pPr>
        <w:pStyle w:val="a4"/>
        <w:spacing w:after="0" w:line="0" w:lineRule="atLeast"/>
        <w:ind w:left="539" w:firstLine="709"/>
        <w:contextualSpacing/>
        <w:rPr>
          <w:sz w:val="28"/>
          <w:szCs w:val="28"/>
        </w:rPr>
      </w:pPr>
      <w:r w:rsidRPr="00160B22">
        <w:rPr>
          <w:sz w:val="28"/>
          <w:szCs w:val="28"/>
        </w:rPr>
        <w:t>- разработанных в целях ликвидации чрезвычайных ситуаций природного и техногенного характера на период действи</w:t>
      </w:r>
      <w:r>
        <w:rPr>
          <w:sz w:val="28"/>
          <w:szCs w:val="28"/>
        </w:rPr>
        <w:t>я режимов чрезвычайных ситуаций.</w:t>
      </w:r>
    </w:p>
    <w:p w:rsidR="00160B22" w:rsidRPr="00160B22" w:rsidRDefault="00160B22" w:rsidP="00160B22">
      <w:pPr>
        <w:pStyle w:val="a4"/>
        <w:spacing w:after="0" w:line="0" w:lineRule="atLeast"/>
        <w:ind w:left="539" w:firstLine="709"/>
        <w:contextualSpacing/>
        <w:rPr>
          <w:sz w:val="28"/>
          <w:szCs w:val="28"/>
        </w:rPr>
      </w:pPr>
      <w:r w:rsidRPr="00160B22">
        <w:rPr>
          <w:sz w:val="28"/>
          <w:szCs w:val="28"/>
        </w:rPr>
        <w:t>Федеральный закон вступил в силу с 12.05.2019.</w:t>
      </w:r>
    </w:p>
    <w:p w:rsidR="00C26B29" w:rsidRPr="00160B22" w:rsidRDefault="00C26B29" w:rsidP="00160B22">
      <w:pPr>
        <w:pStyle w:val="a4"/>
        <w:spacing w:after="0" w:line="0" w:lineRule="atLeast"/>
        <w:ind w:left="539" w:firstLine="709"/>
        <w:contextualSpacing/>
        <w:jc w:val="both"/>
        <w:rPr>
          <w:bCs/>
          <w:sz w:val="28"/>
          <w:szCs w:val="28"/>
        </w:rPr>
      </w:pPr>
    </w:p>
    <w:p w:rsidR="00C26B29" w:rsidRPr="00160B22" w:rsidRDefault="00C26B29" w:rsidP="00160B22">
      <w:pPr>
        <w:pStyle w:val="a4"/>
        <w:spacing w:after="0" w:line="0" w:lineRule="atLeast"/>
        <w:ind w:left="539" w:firstLine="709"/>
        <w:contextualSpacing/>
        <w:jc w:val="both"/>
        <w:rPr>
          <w:bCs/>
          <w:sz w:val="28"/>
          <w:szCs w:val="28"/>
        </w:rPr>
      </w:pPr>
    </w:p>
    <w:p w:rsidR="00C26B29" w:rsidRPr="00160B22" w:rsidRDefault="00C26B29" w:rsidP="00160B22">
      <w:pPr>
        <w:pStyle w:val="a4"/>
        <w:spacing w:after="0" w:line="0" w:lineRule="atLeast"/>
        <w:ind w:left="539" w:firstLine="709"/>
        <w:contextualSpacing/>
        <w:jc w:val="both"/>
        <w:rPr>
          <w:bCs/>
          <w:sz w:val="28"/>
          <w:szCs w:val="28"/>
        </w:rPr>
      </w:pPr>
    </w:p>
    <w:p w:rsidR="00C26B29" w:rsidRPr="00160B22" w:rsidRDefault="00C26B29" w:rsidP="00160B22">
      <w:pPr>
        <w:pStyle w:val="a4"/>
        <w:spacing w:after="0" w:line="0" w:lineRule="atLeast"/>
        <w:ind w:left="539" w:firstLine="709"/>
        <w:contextualSpacing/>
        <w:jc w:val="both"/>
        <w:rPr>
          <w:sz w:val="28"/>
          <w:szCs w:val="28"/>
        </w:rPr>
      </w:pPr>
    </w:p>
    <w:p w:rsidR="00C26B29" w:rsidRPr="00160B22" w:rsidRDefault="00C26B29" w:rsidP="00160B22">
      <w:pPr>
        <w:spacing w:after="1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B22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C26B29" w:rsidRPr="00160B22" w:rsidRDefault="00C26B29" w:rsidP="00160B22">
      <w:pPr>
        <w:spacing w:after="1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B29" w:rsidRPr="00160B22" w:rsidRDefault="00C26B29" w:rsidP="00160B22">
      <w:pPr>
        <w:spacing w:after="1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B22">
        <w:rPr>
          <w:rFonts w:ascii="Times New Roman" w:hAnsi="Times New Roman" w:cs="Times New Roman"/>
          <w:sz w:val="28"/>
          <w:szCs w:val="28"/>
        </w:rPr>
        <w:t>юрист 1 класса</w:t>
      </w:r>
      <w:r w:rsidRPr="00160B22">
        <w:rPr>
          <w:rFonts w:ascii="Times New Roman" w:hAnsi="Times New Roman" w:cs="Times New Roman"/>
          <w:sz w:val="28"/>
          <w:szCs w:val="28"/>
        </w:rPr>
        <w:tab/>
      </w:r>
      <w:r w:rsidRPr="00160B22">
        <w:rPr>
          <w:rFonts w:ascii="Times New Roman" w:hAnsi="Times New Roman" w:cs="Times New Roman"/>
          <w:sz w:val="28"/>
          <w:szCs w:val="28"/>
        </w:rPr>
        <w:tab/>
      </w:r>
      <w:r w:rsidRPr="00160B22">
        <w:rPr>
          <w:rFonts w:ascii="Times New Roman" w:hAnsi="Times New Roman" w:cs="Times New Roman"/>
          <w:sz w:val="28"/>
          <w:szCs w:val="28"/>
        </w:rPr>
        <w:tab/>
      </w:r>
      <w:r w:rsidRPr="00160B22">
        <w:rPr>
          <w:rFonts w:ascii="Times New Roman" w:hAnsi="Times New Roman" w:cs="Times New Roman"/>
          <w:sz w:val="28"/>
          <w:szCs w:val="28"/>
        </w:rPr>
        <w:tab/>
      </w:r>
      <w:r w:rsidRPr="00160B22">
        <w:rPr>
          <w:rFonts w:ascii="Times New Roman" w:hAnsi="Times New Roman" w:cs="Times New Roman"/>
          <w:sz w:val="28"/>
          <w:szCs w:val="28"/>
        </w:rPr>
        <w:tab/>
      </w:r>
      <w:r w:rsidRPr="00160B22">
        <w:rPr>
          <w:rFonts w:ascii="Times New Roman" w:hAnsi="Times New Roman" w:cs="Times New Roman"/>
          <w:sz w:val="28"/>
          <w:szCs w:val="28"/>
        </w:rPr>
        <w:tab/>
      </w:r>
      <w:r w:rsidRPr="00160B22">
        <w:rPr>
          <w:rFonts w:ascii="Times New Roman" w:hAnsi="Times New Roman" w:cs="Times New Roman"/>
          <w:sz w:val="28"/>
          <w:szCs w:val="28"/>
        </w:rPr>
        <w:tab/>
      </w:r>
      <w:r w:rsidRPr="00160B22">
        <w:rPr>
          <w:rFonts w:ascii="Times New Roman" w:hAnsi="Times New Roman" w:cs="Times New Roman"/>
          <w:sz w:val="28"/>
          <w:szCs w:val="28"/>
        </w:rPr>
        <w:tab/>
        <w:t xml:space="preserve">        М.М. </w:t>
      </w:r>
      <w:proofErr w:type="spellStart"/>
      <w:r w:rsidRPr="00160B22">
        <w:rPr>
          <w:rFonts w:ascii="Times New Roman" w:hAnsi="Times New Roman" w:cs="Times New Roman"/>
          <w:sz w:val="28"/>
          <w:szCs w:val="28"/>
        </w:rPr>
        <w:t>Гилязев</w:t>
      </w:r>
      <w:proofErr w:type="spellEnd"/>
    </w:p>
    <w:p w:rsidR="00C26B29" w:rsidRPr="00160B22" w:rsidRDefault="00C26B29" w:rsidP="00160B22">
      <w:pPr>
        <w:spacing w:line="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C26B29" w:rsidRPr="00160B22" w:rsidSect="00C26B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6B29"/>
    <w:rsid w:val="00160B22"/>
    <w:rsid w:val="00533F37"/>
    <w:rsid w:val="00C2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B29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C26B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C2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37D20F3259167DEFC26C7EFF2720A3B4D33A6BA7ED495A2511A5CE541132478D7823822267F987779E5D554E4W0d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Company>HP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Khamzina</dc:creator>
  <cp:lastModifiedBy>Khamzina</cp:lastModifiedBy>
  <cp:revision>2</cp:revision>
  <dcterms:created xsi:type="dcterms:W3CDTF">2019-07-12T04:25:00Z</dcterms:created>
  <dcterms:modified xsi:type="dcterms:W3CDTF">2019-07-12T04:25:00Z</dcterms:modified>
</cp:coreProperties>
</file>