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98" w:rsidRPr="00EA2398" w:rsidRDefault="00EA2398" w:rsidP="00EA2398">
      <w:pPr>
        <w:spacing w:after="1" w:line="240" w:lineRule="atLeast"/>
        <w:ind w:firstLine="540"/>
        <w:jc w:val="both"/>
        <w:rPr>
          <w:color w:val="000000" w:themeColor="text1"/>
          <w:sz w:val="28"/>
          <w:szCs w:val="28"/>
        </w:rPr>
      </w:pPr>
      <w:proofErr w:type="gramStart"/>
      <w:r w:rsidRPr="00EA2398">
        <w:rPr>
          <w:color w:val="000000" w:themeColor="text1"/>
          <w:sz w:val="28"/>
          <w:szCs w:val="28"/>
        </w:rPr>
        <w:t>Федеральным</w:t>
      </w:r>
      <w:r w:rsidRPr="00EA2398">
        <w:rPr>
          <w:color w:val="000000" w:themeColor="text1"/>
          <w:sz w:val="28"/>
          <w:szCs w:val="28"/>
        </w:rPr>
        <w:t xml:space="preserve"> </w:t>
      </w:r>
      <w:hyperlink r:id="rId5" w:history="1">
        <w:r w:rsidRPr="00EA2398">
          <w:rPr>
            <w:rStyle w:val="a3"/>
            <w:color w:val="000000" w:themeColor="text1"/>
            <w:sz w:val="28"/>
            <w:szCs w:val="28"/>
            <w:u w:val="none"/>
          </w:rPr>
          <w:t>закон</w:t>
        </w:r>
      </w:hyperlink>
      <w:r w:rsidRPr="00EA2398">
        <w:rPr>
          <w:color w:val="000000" w:themeColor="text1"/>
          <w:sz w:val="28"/>
          <w:szCs w:val="28"/>
        </w:rPr>
        <w:t>ом</w:t>
      </w:r>
      <w:r w:rsidRPr="00EA2398">
        <w:rPr>
          <w:color w:val="000000" w:themeColor="text1"/>
          <w:sz w:val="28"/>
          <w:szCs w:val="28"/>
        </w:rPr>
        <w:t xml:space="preserve"> от 07.03.2018 N 50-ФЗ</w:t>
      </w:r>
      <w:r w:rsidRPr="00EA2398">
        <w:rPr>
          <w:color w:val="000000" w:themeColor="text1"/>
          <w:sz w:val="28"/>
          <w:szCs w:val="28"/>
        </w:rPr>
        <w:t xml:space="preserve"> </w:t>
      </w:r>
      <w:r w:rsidRPr="00EA2398">
        <w:rPr>
          <w:color w:val="000000" w:themeColor="text1"/>
          <w:sz w:val="28"/>
          <w:szCs w:val="28"/>
        </w:rPr>
        <w:t>"О внесении изменения в статью 333.35 части второй Налоговог</w:t>
      </w:r>
      <w:r w:rsidRPr="00EA2398">
        <w:rPr>
          <w:color w:val="000000" w:themeColor="text1"/>
          <w:sz w:val="28"/>
          <w:szCs w:val="28"/>
        </w:rPr>
        <w:t>о кодекса Российской Федерации" в</w:t>
      </w:r>
      <w:r w:rsidRPr="00EA2398">
        <w:rPr>
          <w:color w:val="000000" w:themeColor="text1"/>
          <w:sz w:val="28"/>
          <w:szCs w:val="28"/>
        </w:rPr>
        <w:t xml:space="preserve">ведено временное освобождение садоводческих НКО от уплаты госпошлины за предоставление лицензии на пользование подземными водами для </w:t>
      </w:r>
      <w:proofErr w:type="spellStart"/>
      <w:r w:rsidRPr="00EA2398">
        <w:rPr>
          <w:color w:val="000000" w:themeColor="text1"/>
          <w:sz w:val="28"/>
          <w:szCs w:val="28"/>
        </w:rPr>
        <w:t>хознужд</w:t>
      </w:r>
      <w:proofErr w:type="spellEnd"/>
      <w:r w:rsidRPr="00EA2398">
        <w:rPr>
          <w:color w:val="000000" w:themeColor="text1"/>
          <w:sz w:val="28"/>
          <w:szCs w:val="28"/>
        </w:rPr>
        <w:t>.</w:t>
      </w:r>
      <w:proofErr w:type="gramEnd"/>
    </w:p>
    <w:p w:rsidR="00EA2398" w:rsidRPr="00EA2398" w:rsidRDefault="00EA2398" w:rsidP="00EA2398">
      <w:pPr>
        <w:spacing w:after="1" w:line="240" w:lineRule="atLeast"/>
        <w:ind w:firstLine="540"/>
        <w:jc w:val="both"/>
        <w:rPr>
          <w:color w:val="000000" w:themeColor="text1"/>
          <w:sz w:val="28"/>
          <w:szCs w:val="28"/>
        </w:rPr>
      </w:pPr>
      <w:r w:rsidRPr="00EA2398">
        <w:rPr>
          <w:color w:val="000000" w:themeColor="text1"/>
          <w:sz w:val="28"/>
          <w:szCs w:val="28"/>
        </w:rPr>
        <w:t>На период по 31 декабря 2019 года включительно от уплаты госпошлины освобождены некоммерческие организации, созданные гражданами для ведения садоводства, огородничества или дачного хозяйства, за предоставление лицензии на пользование недрами для добычи подземных вод, используемых для целей хозяйственно-бытового водоснабжения указанных некоммерческих организаций.</w:t>
      </w:r>
    </w:p>
    <w:p w:rsidR="00EA2398" w:rsidRPr="00EA2398" w:rsidRDefault="00EA2398" w:rsidP="00EA2398">
      <w:pPr>
        <w:spacing w:after="1" w:line="240" w:lineRule="atLeast"/>
        <w:ind w:firstLine="540"/>
        <w:jc w:val="both"/>
        <w:rPr>
          <w:color w:val="000000" w:themeColor="text1"/>
          <w:sz w:val="28"/>
          <w:szCs w:val="28"/>
        </w:rPr>
      </w:pPr>
      <w:r w:rsidRPr="00EA2398">
        <w:rPr>
          <w:color w:val="000000" w:themeColor="text1"/>
          <w:sz w:val="28"/>
          <w:szCs w:val="28"/>
        </w:rPr>
        <w:t>Закон вступил в силу с 07.03.2018.</w:t>
      </w:r>
    </w:p>
    <w:p w:rsidR="00A56D2E" w:rsidRPr="00EA2398" w:rsidRDefault="00A56D2E" w:rsidP="00A56D2E">
      <w:pPr>
        <w:spacing w:line="240" w:lineRule="exact"/>
        <w:rPr>
          <w:color w:val="000000" w:themeColor="text1"/>
          <w:sz w:val="28"/>
          <w:szCs w:val="28"/>
        </w:rPr>
      </w:pPr>
    </w:p>
    <w:p w:rsidR="00A56D2E" w:rsidRPr="00EA2398" w:rsidRDefault="00A56D2E" w:rsidP="00A56D2E">
      <w:pPr>
        <w:spacing w:line="240" w:lineRule="exact"/>
        <w:rPr>
          <w:color w:val="000000" w:themeColor="text1"/>
          <w:sz w:val="28"/>
          <w:szCs w:val="28"/>
        </w:rPr>
      </w:pPr>
      <w:r w:rsidRPr="00EA2398">
        <w:rPr>
          <w:color w:val="000000" w:themeColor="text1"/>
          <w:sz w:val="28"/>
          <w:szCs w:val="28"/>
        </w:rPr>
        <w:t>Помощник прокурора района</w:t>
      </w:r>
      <w:r w:rsidRPr="00EA2398">
        <w:rPr>
          <w:color w:val="000000" w:themeColor="text1"/>
          <w:sz w:val="28"/>
          <w:szCs w:val="28"/>
        </w:rPr>
        <w:tab/>
      </w:r>
      <w:r w:rsidRPr="00EA2398">
        <w:rPr>
          <w:color w:val="000000" w:themeColor="text1"/>
          <w:sz w:val="28"/>
          <w:szCs w:val="28"/>
        </w:rPr>
        <w:tab/>
      </w:r>
      <w:r w:rsidRPr="00EA2398">
        <w:rPr>
          <w:color w:val="000000" w:themeColor="text1"/>
          <w:sz w:val="28"/>
          <w:szCs w:val="28"/>
        </w:rPr>
        <w:tab/>
      </w:r>
      <w:r w:rsidRPr="00EA2398">
        <w:rPr>
          <w:color w:val="000000" w:themeColor="text1"/>
          <w:sz w:val="28"/>
          <w:szCs w:val="28"/>
        </w:rPr>
        <w:tab/>
      </w:r>
      <w:r w:rsidRPr="00EA2398">
        <w:rPr>
          <w:color w:val="000000" w:themeColor="text1"/>
          <w:sz w:val="28"/>
          <w:szCs w:val="28"/>
        </w:rPr>
        <w:tab/>
        <w:t xml:space="preserve">                  М.М. </w:t>
      </w:r>
      <w:proofErr w:type="spellStart"/>
      <w:r w:rsidRPr="00EA2398">
        <w:rPr>
          <w:color w:val="000000" w:themeColor="text1"/>
          <w:sz w:val="28"/>
          <w:szCs w:val="28"/>
        </w:rPr>
        <w:t>Гилязев</w:t>
      </w:r>
      <w:proofErr w:type="spellEnd"/>
    </w:p>
    <w:p w:rsidR="000F6992" w:rsidRPr="00EA2398" w:rsidRDefault="000F6992">
      <w:pPr>
        <w:rPr>
          <w:color w:val="000000" w:themeColor="text1"/>
        </w:rPr>
      </w:pPr>
      <w:bookmarkStart w:id="0" w:name="_GoBack"/>
      <w:bookmarkEnd w:id="0"/>
    </w:p>
    <w:sectPr w:rsidR="000F6992" w:rsidRPr="00EA2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2E"/>
    <w:rsid w:val="000F6992"/>
    <w:rsid w:val="00531E2E"/>
    <w:rsid w:val="00A56D2E"/>
    <w:rsid w:val="00EA2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6D2E"/>
    <w:rPr>
      <w:color w:val="0000FF"/>
      <w:u w:val="single"/>
    </w:rPr>
  </w:style>
  <w:style w:type="paragraph" w:customStyle="1" w:styleId="CharChar">
    <w:name w:val="Char Char"/>
    <w:basedOn w:val="a"/>
    <w:rsid w:val="00A56D2E"/>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6D2E"/>
    <w:rPr>
      <w:color w:val="0000FF"/>
      <w:u w:val="single"/>
    </w:rPr>
  </w:style>
  <w:style w:type="paragraph" w:customStyle="1" w:styleId="CharChar">
    <w:name w:val="Char Char"/>
    <w:basedOn w:val="a"/>
    <w:rsid w:val="00A56D2E"/>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6997442CEC18C3D75693237AA474E454C1E41E8E4824497AAAB4C7DB6FEn5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999</cp:lastModifiedBy>
  <cp:revision>2</cp:revision>
  <dcterms:created xsi:type="dcterms:W3CDTF">2018-04-18T04:32:00Z</dcterms:created>
  <dcterms:modified xsi:type="dcterms:W3CDTF">2018-04-18T04:32:00Z</dcterms:modified>
</cp:coreProperties>
</file>